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04B" w:rsidRPr="0057604B" w:rsidRDefault="0057604B" w:rsidP="007502B6">
      <w:pPr>
        <w:widowControl w:val="0"/>
        <w:autoSpaceDE w:val="0"/>
        <w:autoSpaceDN w:val="0"/>
        <w:jc w:val="left"/>
        <w:rPr>
          <w:rFonts w:ascii="HGP創英角ﾎﾟｯﾌﾟ体" w:eastAsia="HGP創英角ﾎﾟｯﾌﾟ体" w:hAnsi="ＭＳ ゴシック" w:cs="Times New Roman"/>
          <w:sz w:val="44"/>
          <w:szCs w:val="44"/>
        </w:rPr>
      </w:pPr>
      <w:r w:rsidRPr="0057604B">
        <w:rPr>
          <w:rFonts w:ascii="HGP創英角ﾎﾟｯﾌﾟ体" w:eastAsia="HGP創英角ﾎﾟｯﾌﾟ体" w:hAnsi="ＭＳ ゴシック" w:cs="Times New Roman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205F8128" wp14:editId="0AEA8DD0">
            <wp:simplePos x="0" y="0"/>
            <wp:positionH relativeFrom="column">
              <wp:posOffset>4193540</wp:posOffset>
            </wp:positionH>
            <wp:positionV relativeFrom="paragraph">
              <wp:posOffset>0</wp:posOffset>
            </wp:positionV>
            <wp:extent cx="963295" cy="628015"/>
            <wp:effectExtent l="0" t="0" r="8255" b="63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604B">
        <w:rPr>
          <w:rFonts w:ascii="HGP創英角ﾎﾟｯﾌﾟ体" w:eastAsia="HGP創英角ﾎﾟｯﾌﾟ体" w:hAnsi="ＭＳ ゴシック" w:cs="Times New Roman" w:hint="eastAsia"/>
          <w:sz w:val="44"/>
          <w:szCs w:val="44"/>
        </w:rPr>
        <w:t>アンコール遺跡めぐり</w:t>
      </w:r>
    </w:p>
    <w:p w:rsidR="0057604B" w:rsidRPr="0057604B" w:rsidRDefault="0057604B" w:rsidP="002A5B13">
      <w:pPr>
        <w:widowControl w:val="0"/>
        <w:autoSpaceDE w:val="0"/>
        <w:autoSpaceDN w:val="0"/>
        <w:jc w:val="center"/>
        <w:rPr>
          <w:rFonts w:ascii="HGP創英角ﾎﾟｯﾌﾟ体" w:eastAsia="HGP創英角ﾎﾟｯﾌﾟ体" w:hAnsi="ＭＳ ゴシック" w:cs="Times New Roman"/>
          <w:sz w:val="44"/>
          <w:szCs w:val="44"/>
        </w:rPr>
      </w:pPr>
      <w:r w:rsidRPr="0057604B">
        <w:rPr>
          <w:rFonts w:ascii="HGP創英角ﾎﾟｯﾌﾟ体" w:eastAsia="HGP創英角ﾎﾟｯﾌﾟ体" w:hAnsi="ＭＳ ゴシック" w:cs="Times New Roman" w:hint="eastAsia"/>
          <w:sz w:val="44"/>
          <w:szCs w:val="44"/>
        </w:rPr>
        <w:t xml:space="preserve">　　　充実の６日間のご案内</w:t>
      </w:r>
    </w:p>
    <w:p w:rsidR="00697B25" w:rsidRDefault="00697B25" w:rsidP="005B68CB">
      <w:pPr>
        <w:autoSpaceDE w:val="0"/>
        <w:autoSpaceDN w:val="0"/>
      </w:pPr>
    </w:p>
    <w:p w:rsidR="002045AE" w:rsidRPr="002F1BA1" w:rsidRDefault="00527477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ア</w:t>
      </w:r>
      <w:bookmarkStart w:id="0" w:name="_GoBack"/>
      <w:bookmarkEnd w:id="0"/>
      <w:r w:rsidRPr="002F1BA1">
        <w:rPr>
          <w:rFonts w:asciiTheme="minorEastAsia" w:hint="eastAsia"/>
        </w:rPr>
        <w:t>ンコールの歴史を深く理解できるよう遺跡を時系列順に訪ね、最後にカンボジア王国観光省の協力のもとアンコール保存事務所を訪問し、遺跡観光の復習ができる下記のような行程でご案内します。高温になる日中は</w:t>
      </w:r>
      <w:r w:rsidR="008F6EE0" w:rsidRPr="002F1BA1">
        <w:rPr>
          <w:rFonts w:asciiTheme="minorEastAsia" w:hint="eastAsia"/>
        </w:rPr>
        <w:t>ホテルで休憩する時間が多いアンコール観光ですので快適にお過ごしいただける「ラッフルズ・グランドホテル・ダンコール」をご用意いたしました。また、この旅行では、“清い水の湧く井戸”を寄贈し日本とカンボジアの親睦交流を深めます。（井戸の寄贈代金は旅行代金に含まれます。）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</w:p>
    <w:p w:rsidR="008F6EE0" w:rsidRPr="002F1BA1" w:rsidRDefault="008F6EE0" w:rsidP="005B68CB">
      <w:pPr>
        <w:pStyle w:val="a3"/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記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１．旅行代金（税込／お一人さま）：２９８，０００円（２名一室）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２．旅行期日：３月１６日（金）～２１日（水）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３．食事：朝食４回、昼食４回、夕食４回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４．募集人員：２０名（最小催行人員１０名）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５．添乗員：同行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６．利用予定航空会社：ベトナム航空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７．利用予定ホテル：ラッフルズ・グランドホテル・ダンコール</w:t>
      </w:r>
    </w:p>
    <w:p w:rsidR="008F6EE0" w:rsidRPr="002F1BA1" w:rsidRDefault="008F6EE0" w:rsidP="005B68CB">
      <w:pPr>
        <w:autoSpaceDE w:val="0"/>
        <w:autoSpaceDN w:val="0"/>
        <w:rPr>
          <w:rFonts w:asciiTheme="minorEastAsia"/>
        </w:rPr>
      </w:pPr>
      <w:r w:rsidRPr="002F1BA1">
        <w:rPr>
          <w:rFonts w:asciiTheme="minorEastAsia" w:hint="eastAsia"/>
        </w:rPr>
        <w:t>８．日程（抜粋）</w:t>
      </w: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1271"/>
        <w:gridCol w:w="7371"/>
      </w:tblGrid>
      <w:tr w:rsidR="00484935" w:rsidRPr="002F1BA1" w:rsidTr="00192E60">
        <w:tc>
          <w:tcPr>
            <w:tcW w:w="1271" w:type="dxa"/>
            <w:shd w:val="clear" w:color="auto" w:fill="5B9BD5" w:themeFill="accent1"/>
          </w:tcPr>
          <w:p w:rsidR="00484935" w:rsidRPr="002F1BA1" w:rsidRDefault="002F1BA1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>
              <w:rPr>
                <w:rFonts w:asciiTheme="minorEastAsia" w:hint="eastAsia"/>
              </w:rPr>
              <w:t>１</w:t>
            </w:r>
            <w:r w:rsidR="00484935" w:rsidRPr="002F1BA1">
              <w:rPr>
                <w:rFonts w:asciiTheme="minorEastAsia" w:hint="eastAsia"/>
              </w:rPr>
              <w:t>日目</w:t>
            </w:r>
          </w:p>
        </w:tc>
        <w:tc>
          <w:tcPr>
            <w:tcW w:w="7371" w:type="dxa"/>
            <w:shd w:val="clear" w:color="auto" w:fill="5B9BD5" w:themeFill="accent1"/>
          </w:tcPr>
          <w:p w:rsidR="00484935" w:rsidRPr="002F1BA1" w:rsidRDefault="00484935" w:rsidP="005B68CB">
            <w:pPr>
              <w:autoSpaceDE w:val="0"/>
              <w:autoSpaceDN w:val="0"/>
              <w:rPr>
                <w:rFonts w:asciiTheme="minorEastAsia"/>
                <w:kern w:val="0"/>
                <w:shd w:val="pct15" w:color="auto" w:fill="FFFFFF"/>
              </w:rPr>
            </w:pPr>
            <w:r w:rsidRPr="002F1BA1">
              <w:rPr>
                <w:rFonts w:asciiTheme="minorEastAsia" w:hint="eastAsia"/>
              </w:rPr>
              <w:t>成田発＝経由＝シェムリアップへ</w:t>
            </w:r>
          </w:p>
        </w:tc>
      </w:tr>
      <w:tr w:rsidR="00484935" w:rsidRPr="002F1BA1" w:rsidTr="00192E60">
        <w:tc>
          <w:tcPr>
            <w:tcW w:w="1271" w:type="dxa"/>
            <w:shd w:val="clear" w:color="auto" w:fill="70AD47" w:themeFill="accent6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2日目</w:t>
            </w:r>
          </w:p>
        </w:tc>
        <w:tc>
          <w:tcPr>
            <w:tcW w:w="7371" w:type="dxa"/>
            <w:shd w:val="clear" w:color="auto" w:fill="70AD47" w:themeFill="accent6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午前：アンコール王朝の起源となる聖地プノンクーレン(８０２年)見学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left="630" w:right="420" w:hangingChars="300" w:hanging="63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 xml:space="preserve">午後：アンコール築都以前のハリハラーラヤの都跡ロリュロス遺跡群（９世紀後半）見学　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right="420" w:firstLineChars="100" w:firstLine="21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夕食はアンコール保存事務所長との会食（井戸寄贈に対するご挨拶）</w:t>
            </w:r>
          </w:p>
        </w:tc>
      </w:tr>
      <w:tr w:rsidR="00484935" w:rsidRPr="002F1BA1" w:rsidTr="00192E60">
        <w:tc>
          <w:tcPr>
            <w:tcW w:w="1271" w:type="dxa"/>
            <w:shd w:val="clear" w:color="auto" w:fill="ED7D31" w:themeFill="accent2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3日目</w:t>
            </w:r>
          </w:p>
        </w:tc>
        <w:tc>
          <w:tcPr>
            <w:tcW w:w="7371" w:type="dxa"/>
            <w:shd w:val="clear" w:color="auto" w:fill="ED7D31" w:themeFill="accent2"/>
          </w:tcPr>
          <w:p w:rsidR="00484935" w:rsidRPr="002F1BA1" w:rsidRDefault="00484935" w:rsidP="005B68CB">
            <w:pPr>
              <w:autoSpaceDE w:val="0"/>
              <w:autoSpaceDN w:val="0"/>
              <w:ind w:left="630" w:hangingChars="300" w:hanging="63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午前：「東洋のモナリザ」と評されるデヴァターの彫像のあるバンテアイスレイ（１０世紀後半）見学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left="630" w:right="420" w:hangingChars="300" w:hanging="63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午後：アンコール遺跡を代表する寺院建築アンコールワット（１２世紀前半）見学　夕食時、通常一般に開放されていない夜の遺跡で繰り広げられる、神秘の祭典「アンコールナイト」鑑賞</w:t>
            </w:r>
          </w:p>
        </w:tc>
      </w:tr>
      <w:tr w:rsidR="00484935" w:rsidRPr="002F1BA1" w:rsidTr="00192E60">
        <w:tc>
          <w:tcPr>
            <w:tcW w:w="1271" w:type="dxa"/>
            <w:shd w:val="clear" w:color="auto" w:fill="FFC000" w:themeFill="accent4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4日目</w:t>
            </w:r>
          </w:p>
        </w:tc>
        <w:tc>
          <w:tcPr>
            <w:tcW w:w="7371" w:type="dxa"/>
            <w:shd w:val="clear" w:color="auto" w:fill="FFC000" w:themeFill="accent4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午前：城砦都市遺跡アンコールトム（１２世紀後半）見学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left="630" w:right="420" w:hangingChars="300" w:hanging="63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午後：樹木に覆われたタプロム、聖池スラスラン、僧侶の学問の場だったと推測されているバンテアイクディ、「聖なる剣」という意味のプリアカン（１２世紀後半）見学</w:t>
            </w:r>
          </w:p>
        </w:tc>
      </w:tr>
      <w:tr w:rsidR="00484935" w:rsidRPr="002F1BA1" w:rsidTr="00192E60">
        <w:tc>
          <w:tcPr>
            <w:tcW w:w="1271" w:type="dxa"/>
            <w:shd w:val="clear" w:color="auto" w:fill="92D050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5日目</w:t>
            </w:r>
          </w:p>
        </w:tc>
        <w:tc>
          <w:tcPr>
            <w:tcW w:w="7371" w:type="dxa"/>
            <w:shd w:val="clear" w:color="auto" w:fill="92D050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午前：井戸寄贈セレモニー　井戸には、参加者の刻印が残ります。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right="420" w:firstLineChars="300" w:firstLine="63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また、文化芸術省管轄アンコール保存事務所訪問</w:t>
            </w:r>
          </w:p>
          <w:p w:rsidR="00484935" w:rsidRPr="002F1BA1" w:rsidRDefault="00484935" w:rsidP="005B68CB">
            <w:pPr>
              <w:pStyle w:val="a5"/>
              <w:autoSpaceDE w:val="0"/>
              <w:autoSpaceDN w:val="0"/>
              <w:ind w:left="630" w:right="420" w:hangingChars="300" w:hanging="63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午後：クメール伝統織物研究所、オールドマーケットなど見学し空港へ夜、空路、乗り継ぎにて帰国の途へ</w:t>
            </w:r>
          </w:p>
        </w:tc>
      </w:tr>
      <w:tr w:rsidR="00484935" w:rsidRPr="002F1BA1" w:rsidTr="00806454">
        <w:tc>
          <w:tcPr>
            <w:tcW w:w="1271" w:type="dxa"/>
            <w:shd w:val="clear" w:color="auto" w:fill="7030A0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6日目</w:t>
            </w:r>
          </w:p>
        </w:tc>
        <w:tc>
          <w:tcPr>
            <w:tcW w:w="7371" w:type="dxa"/>
            <w:shd w:val="clear" w:color="auto" w:fill="7030A0"/>
          </w:tcPr>
          <w:p w:rsidR="00484935" w:rsidRPr="002F1BA1" w:rsidRDefault="00484935" w:rsidP="005B68CB">
            <w:pPr>
              <w:pStyle w:val="a5"/>
              <w:autoSpaceDE w:val="0"/>
              <w:autoSpaceDN w:val="0"/>
              <w:ind w:right="420"/>
              <w:jc w:val="left"/>
              <w:rPr>
                <w:rFonts w:asciiTheme="minorEastAsia"/>
              </w:rPr>
            </w:pPr>
            <w:r w:rsidRPr="002F1BA1">
              <w:rPr>
                <w:rFonts w:asciiTheme="minorEastAsia" w:hint="eastAsia"/>
              </w:rPr>
              <w:t>成田空港着</w:t>
            </w:r>
          </w:p>
        </w:tc>
      </w:tr>
    </w:tbl>
    <w:p w:rsidR="00527477" w:rsidRPr="002D65EB" w:rsidRDefault="00527477" w:rsidP="005B68CB">
      <w:pPr>
        <w:autoSpaceDE w:val="0"/>
        <w:autoSpaceDN w:val="0"/>
        <w:rPr>
          <w:rFonts w:asciiTheme="minorEastAsia"/>
          <w:kern w:val="0"/>
        </w:rPr>
      </w:pPr>
    </w:p>
    <w:sectPr w:rsidR="00527477" w:rsidRPr="002D65EB" w:rsidSect="00B93150">
      <w:pgSz w:w="11906" w:h="16838" w:code="9"/>
      <w:pgMar w:top="851" w:right="1701" w:bottom="1134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6E" w:rsidRDefault="00F2416E" w:rsidP="00F2416E">
      <w:r>
        <w:separator/>
      </w:r>
    </w:p>
  </w:endnote>
  <w:endnote w:type="continuationSeparator" w:id="0">
    <w:p w:rsidR="00F2416E" w:rsidRDefault="00F2416E" w:rsidP="00F2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6E" w:rsidRDefault="00F2416E" w:rsidP="00F2416E">
      <w:r>
        <w:separator/>
      </w:r>
    </w:p>
  </w:footnote>
  <w:footnote w:type="continuationSeparator" w:id="0">
    <w:p w:rsidR="00F2416E" w:rsidRDefault="00F2416E" w:rsidP="00F24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3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77"/>
    <w:rsid w:val="00192E60"/>
    <w:rsid w:val="002045AE"/>
    <w:rsid w:val="002A5B13"/>
    <w:rsid w:val="002D65EB"/>
    <w:rsid w:val="002F1BA1"/>
    <w:rsid w:val="003734C5"/>
    <w:rsid w:val="003A17B4"/>
    <w:rsid w:val="0043323E"/>
    <w:rsid w:val="00484935"/>
    <w:rsid w:val="00527477"/>
    <w:rsid w:val="0057604B"/>
    <w:rsid w:val="005B68CB"/>
    <w:rsid w:val="00697B25"/>
    <w:rsid w:val="007502B6"/>
    <w:rsid w:val="00806454"/>
    <w:rsid w:val="00844F64"/>
    <w:rsid w:val="008505DE"/>
    <w:rsid w:val="008F6EE0"/>
    <w:rsid w:val="00A356C1"/>
    <w:rsid w:val="00B93150"/>
    <w:rsid w:val="00C34A02"/>
    <w:rsid w:val="00D92673"/>
    <w:rsid w:val="00E6368D"/>
    <w:rsid w:val="00F2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AB6827"/>
  <w15:chartTrackingRefBased/>
  <w15:docId w15:val="{6A896116-5818-44BC-8A93-E6C62E73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6EE0"/>
    <w:pPr>
      <w:jc w:val="center"/>
    </w:pPr>
  </w:style>
  <w:style w:type="character" w:customStyle="1" w:styleId="a4">
    <w:name w:val="記 (文字)"/>
    <w:basedOn w:val="a0"/>
    <w:link w:val="a3"/>
    <w:uiPriority w:val="99"/>
    <w:rsid w:val="008F6EE0"/>
  </w:style>
  <w:style w:type="paragraph" w:styleId="a5">
    <w:name w:val="Closing"/>
    <w:basedOn w:val="a"/>
    <w:link w:val="a6"/>
    <w:uiPriority w:val="99"/>
    <w:unhideWhenUsed/>
    <w:rsid w:val="008F6EE0"/>
    <w:pPr>
      <w:jc w:val="right"/>
    </w:pPr>
  </w:style>
  <w:style w:type="character" w:customStyle="1" w:styleId="a6">
    <w:name w:val="結語 (文字)"/>
    <w:basedOn w:val="a0"/>
    <w:link w:val="a5"/>
    <w:uiPriority w:val="99"/>
    <w:rsid w:val="008F6EE0"/>
  </w:style>
  <w:style w:type="table" w:styleId="a7">
    <w:name w:val="Table Grid"/>
    <w:basedOn w:val="a1"/>
    <w:rsid w:val="00433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241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416E"/>
  </w:style>
  <w:style w:type="paragraph" w:styleId="aa">
    <w:name w:val="footer"/>
    <w:basedOn w:val="a"/>
    <w:link w:val="ab"/>
    <w:uiPriority w:val="99"/>
    <w:unhideWhenUsed/>
    <w:rsid w:val="00F241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4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Owner</cp:lastModifiedBy>
  <cp:revision>17</cp:revision>
  <dcterms:created xsi:type="dcterms:W3CDTF">2016-08-11T08:47:00Z</dcterms:created>
  <dcterms:modified xsi:type="dcterms:W3CDTF">2016-12-07T14:53:00Z</dcterms:modified>
</cp:coreProperties>
</file>